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B8" w:rsidRPr="00873FB8" w:rsidRDefault="00873FB8" w:rsidP="00873FB8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873FB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Федеральный закон от 3 июля 2016 г. № 227-ФЗ</w:t>
      </w:r>
    </w:p>
    <w:p w:rsidR="00873FB8" w:rsidRPr="00873FB8" w:rsidRDefault="00873FB8" w:rsidP="00873FB8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873FB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"О внесении изменений в отдельные законодательные акты Российской Федерации и признании </w:t>
      </w:r>
      <w:proofErr w:type="gramStart"/>
      <w:r w:rsidRPr="00873FB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утратившими</w:t>
      </w:r>
      <w:proofErr w:type="gramEnd"/>
      <w:r w:rsidRPr="00873FB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</w:p>
    <w:p w:rsidR="00873FB8" w:rsidRPr="00873FB8" w:rsidRDefault="00873FB8" w:rsidP="00873FB8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873FB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 (с изменениями и дополнениями, </w:t>
      </w:r>
      <w:r w:rsidRPr="00873FB8">
        <w:rPr>
          <w:rFonts w:eastAsia="Times New Roman" w:cs="Liberation Serif"/>
          <w:b/>
          <w:bCs w:val="0"/>
          <w:kern w:val="0"/>
          <w:sz w:val="32"/>
          <w:szCs w:val="32"/>
          <w:u w:val="single"/>
          <w:lang w:eastAsia="ru-RU"/>
        </w:rPr>
        <w:t>внесенными в текст</w:t>
      </w:r>
      <w:r w:rsidRPr="00873FB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, </w:t>
      </w:r>
      <w:r w:rsidRPr="00873FB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br/>
        <w:t>согласно Федеральному закону от 05.12.2017 г. № 391-ФЗ)</w:t>
      </w:r>
    </w:p>
    <w:p w:rsidR="00873FB8" w:rsidRDefault="00873FB8" w:rsidP="00873FB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873FB8" w:rsidRPr="00873FB8" w:rsidRDefault="00873FB8" w:rsidP="00873FB8">
      <w:pPr>
        <w:spacing w:before="100" w:beforeAutospacing="1" w:after="100" w:afterAutospacing="1" w:line="240" w:lineRule="auto"/>
        <w:ind w:right="-284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proofErr w:type="gramStart"/>
      <w:r w:rsidRPr="00873FB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Принят</w:t>
      </w:r>
      <w:proofErr w:type="gramEnd"/>
      <w:r w:rsidRPr="00873FB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Государственной Думой 21 июня 2016 года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right="-284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proofErr w:type="gramStart"/>
      <w:r w:rsidRPr="00873FB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Одобрен</w:t>
      </w:r>
      <w:proofErr w:type="gramEnd"/>
      <w:r w:rsidRPr="00873FB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Советом Федерации 29 июня 2016 года</w:t>
      </w:r>
    </w:p>
    <w:p w:rsid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bookmarkStart w:id="0" w:name="i18829"/>
      <w:bookmarkEnd w:id="0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873FB8">
        <w:rPr>
          <w:rFonts w:eastAsia="Times New Roman" w:cs="Liberation Serif"/>
          <w:b/>
          <w:kern w:val="0"/>
          <w:szCs w:val="28"/>
          <w:lang w:eastAsia="ru-RU"/>
        </w:rPr>
        <w:t>Статья 36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закон от 7 февраля 2011 года № </w:t>
      </w:r>
      <w:hyperlink r:id="rId6" w:tooltip="Федеральный закон 3-ФЗ О полиции" w:history="1">
        <w:r w:rsidRPr="00873FB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3-ФЗ</w:t>
        </w:r>
      </w:hyperlink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полиции" (Собрание законодательства Российской Федерации, 2011, № 7, ст. 900; № 27, ст. 3880, 3881; № 49, ст. 7018, 7020, 7067; № 50, ст. 7352; 2012, № 26, ст. 3441; № 50, ст. 6967; 2013, № 14, ст. 1645; № 26, ст. 3207; № 27, ст. 3477; № 48, ст. 6165;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№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52, ст. 6953; 2014, № 6, ст. 559, 566; № 42, ст. 5615; 2015, № 7, ст. 1022; № 10, ст. 1393; № 29, ст. 4374) следующие изменения: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1) в части 1 статьи 2: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а) пункт 8 признать утратившим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r w:rsidRPr="00873FB8">
        <w:rPr>
          <w:rFonts w:eastAsia="Times New Roman" w:cs="Liberation Serif"/>
          <w:bCs w:val="0"/>
          <w:i/>
          <w:iCs/>
          <w:kern w:val="0"/>
          <w:szCs w:val="28"/>
          <w:lang w:eastAsia="ru-RU"/>
        </w:rPr>
        <w:t>подпункт "б" пункта 1 статьи 36 утратил силу согласно Федеральному закону от 05.12.2017 г. № 391-ФЗ;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в) пункт 10 признать утратившим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2) в части 1 статьи 12: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а) пункт 14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"14) содержать, охранять, конвоировать задержанных и (или) заключенных под стражу лиц, находящихся в изоляторах временного содержания подозреваемых и обвиняемых органов внутренних дел, а также лиц, подвергнутых административному наказанию в виде административного ареста; конвоировать содержащихся в следственных изоляторах уголовно-исполнительной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действий; исполнять решения суда (судьи) о лишении права </w:t>
      </w: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управления транспортным средством, о направлении несовершеннолетних правонарушителей в специальные учебно-воспитательные учреждения закрытого типа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;"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б) в пункте 17 слова ", в проведении экспертной оценки состояния антитеррористической защищенности и безопасности объектов" исключить;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в) пункт 20 признать утратившим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г) пункт 21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"21) участвовать в порядке, определяемом федеральным органом исполнительной власти в сфере внутренних дел и федеральным органом исполнительной власти, уполномоченным в сфере оборота оружия, в мероприятиях по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контролю за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обеспечением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граждан; осуществлять прием и хранение до передачи в территориальные органы федерального органа исполнительной власти, уполномоченного в сфере оборота оружия, добровольно сданного и найденного огнестрельного, газового, холодного и иного оружия, боеприпасов, патронов к оружию, взрывных устройств, взрывчатых веществ;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в местностях, в которых отсутствуют подразделения территориального органа федерального органа исполнительной власти, уполномоченного в сфере оборота оружия, изымать оружие, принадлежавшее умершему собственнику, с последующей передачей в территориальный орган федерального органа исполнительной власти, уполномоченного в сфере оборота оружия; уничтожать оружие, боеприпасы, патроны к оружию, изъятые полицией по уголовным делам;";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) пункт 22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"22) осуществлять в установленном порядке прием, хранение и уничтожение изъятых, добровольно сданных и найденных наркотических средств, психотропных веществ и их </w:t>
      </w:r>
      <w:proofErr w:type="spell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прекурсоров</w:t>
      </w:r>
      <w:proofErr w:type="spellEnd"/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;"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е) </w:t>
      </w:r>
      <w:r w:rsidRPr="00873FB8">
        <w:rPr>
          <w:rFonts w:eastAsia="Times New Roman" w:cs="Liberation Serif"/>
          <w:bCs w:val="0"/>
          <w:i/>
          <w:iCs/>
          <w:kern w:val="0"/>
          <w:szCs w:val="28"/>
          <w:lang w:eastAsia="ru-RU"/>
        </w:rPr>
        <w:t>подпункт "е" пункта 2 статьи 36 утратил силу согласно Федеральному закону от 05.12.2017 г. № 391-ФЗ;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ж) пункт 24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"24) осуществлять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контроль за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деятельностью частных детективов, а также участвовать в контроле за деятельностью организаций, осуществляющих образовательную деятельность по программам профессионального обучения частных детективов, по соблюдению ими требований и условий, установленных законодательством Российской Федерации;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при поступлении запроса от федерального органа исполнительной власти, осуществляющего функции по </w:t>
      </w: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 и в сфере частной охранной деятельности,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граждан, возникновением угрозы общественной безопасности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;"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) пункт 25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"25) обеспечивать во взаимодействии с органами федеральной службы безопасности в порядке, устанавливаемом Правительством Российской Федерации, охрану дипломатических представительств, консульских учреждений, иных официальных представительств иностранных государств, представительств международных организаций, если такая охрана предусмотрена международными договорами Российской Федерации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;"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и) пункт 42 признать утратившим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3) в статье 13: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а) в части 1: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пункт 22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"22) проверять места хранения, торговли, коллекционирования и экспонирования оружия, основных частей огнестрельного оружия, если имеются данные, дающие основания подозревать граждан в совершении преступления, либо имеется повод к возбуждению дела об административном правонарушении; проверять у граждан документы, подтверждающие законность владения (использования) ими гражданским или служебным оружием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;"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i/>
          <w:iCs/>
          <w:kern w:val="0"/>
          <w:szCs w:val="28"/>
          <w:lang w:eastAsia="ru-RU"/>
        </w:rPr>
        <w:t>абзацы 4 - 7 подпункта "а" пункта 3 статьи 36 утратили силу согласно Федеральному закону от 05.12.2017 г. № 391-ФЗ;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пункт 25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"25) обеспечивать безопасность и антитеррористическую защищенность, в том числе с применением технических средств, зданий, сооружений, помещений и иных объектов федерального органа исполнительной власти в сфере внутренних дел, его территориальных органов, организаций и подразделений; требовать от граждан соблюдения пропускного и внутриобъектового режимов на охраняемых полицией объектах; осуществлять досмотр и (или) осмотр граждан, осмотр находящихся при них вещей, досмотр и (или) осмотр транспортных сре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дств пр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и въезде на охраняемые объекты и выезде с охраняемых объектов; при выявлении </w:t>
      </w: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нарушений, создающих на охраняемых объектах угрозу безопасности граждан, в том числе проходящих службу (работающих) в органах внутренних дел, а также условий, способствующих хищениям имущества, принимать меры по пресечению указанных нарушений и ликвидации указанных условий; использовать для обнаружения и изъятия незаконно вносимых (выносимых), ввозимых (вывозимых) имущества, вещей, предметов и для фиксирования противоправных действий технические средства, не причиняющие вреда жизни и здоровью граждан, а также окружающей среде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;"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пункт 26 признать утратившим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б) часть 4 изложить в следующей редакции: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"4.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Требования (запросы, представления, предписания) уполномоченных должностных лиц полиции, предусмотренные пунктами 4, 12, 17, 21, 22, 23, 24, 27 части 1 настоящей статьи, обязательны для исполнения всеми государственными и муниципальными органами, организациями, должностными лицами и иными лицами в сроки, установленные в требовании (запросе, представлении, предписании), но не позднее одного месяца с момента вручения требования (запроса, представления, предписания).";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4) в статье 17: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а) пункты 14 и 21 части 3 признать утратившими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б) дополнить частью 3.1 следующего содержания: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"3.1. Полиции предоставляется доступ к банкам данных о лицах, получивших удостоверение частного охранника, и лицах, владеющих оружием, в порядке, определенном федеральным органом исполнительной власти, уполномоченным в сфере оборота оружия, и федеральным органом исполнительной власти в сфере внутренних дел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5) в статье 45: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а) часть 1 после слов "в сфере внутренних дел" дополнить словами "или федерального органа исполнительной власти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 (далее - уполномоченный орган в сфере войск национальной гвардии)";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б) часть 2 дополнить словами "или уполномоченного органа в сфере войск национальной гвардии";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в) часть 3 после слов "в сфере внутренних дел" дополнить словами "или уполномоченного органа в сфере войск национальной гвардии";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г) часть 4 после слов "в сфере внутренних дел" дополнить словами "или уполномоченного органа в сфере войск национальной гвардии";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) дополнить частью 5 следующего содержания: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"5.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Медицинское обеспечение, в том числе санаторно-курортное лечение, лиц, указанных в настоящей статье,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средств, предусмотренных в федеральном бюджете соответственно уполномоченному федеральному органу исполнительной власти в сфере внутренних дел, федеральному органу исполнительной власти, уполномоченному в сфере войск национальной гвардии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, на эти цели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6) части 3 и 4 статьи 47 признать утратившими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7) части 4 и 5 статьи 48 признать утратившими силу;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8) </w:t>
      </w:r>
      <w:r w:rsidRPr="00873FB8">
        <w:rPr>
          <w:rFonts w:eastAsia="Times New Roman" w:cs="Liberation Serif"/>
          <w:bCs w:val="0"/>
          <w:i/>
          <w:iCs/>
          <w:kern w:val="0"/>
          <w:szCs w:val="28"/>
          <w:lang w:eastAsia="ru-RU"/>
        </w:rPr>
        <w:t>пункт 8 статьи 36 утратил силу согласно Федеральному закону от 05.12.2017 г. № 391-ФЗ.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873FB8">
        <w:rPr>
          <w:rFonts w:eastAsia="Times New Roman" w:cs="Liberation Serif"/>
          <w:b/>
          <w:kern w:val="0"/>
          <w:szCs w:val="28"/>
          <w:lang w:eastAsia="ru-RU"/>
        </w:rPr>
        <w:t>Статья 43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Признать утратившими силу: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1) пункт 2 статьи 1 Федерального закона от 29 ноября 1996 года № 148-ФЗ "О внесении изменений и дополнений в Закон Российской Федерации "О Государственной границе Российской Федерации" (Собрание законодательства Российской Федерации, 1996, № 50, ст. 5610) в части внесения изменения в абзац четвертый пункта 5 статьи 28;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2) Федеральный закон от 6 февраля 1997 года № 27-ФЗ "О внутренних войсках Министерства внутренних дел Российской Федерации" (Собрание законодательства Российской Федерации, 1997, № 6, ст. 711);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3) статью 1 Федерального закона от 20 июня 2000 года № 83-ФЗ "О внесении изменений и дополнений в Федеральный закон "О внутренних войсках Министерства внутренних дел Российской Федерации" и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2000, № 26, ст. 2730);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4) статью 3 Федерального закона от 7 ноября 2000 года № 135-ФЗ "О внесении изменений и дополнений в отдельные законодательные акты Российской Федерации в связи с принятием Федерального закона "О государственной </w:t>
      </w: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дактилоскопической регистрации в Российской Федерации" (Собрание законодательства Российской Федерации, 2000, № 46, ст. 4537);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5) Федеральный закон от 10 января 2003 года № 12-ФЗ "О внесении изменений и дополнений в Федеральный закон "О внутренних войсках Министерства внутренних дел Российской Федерации" (Собрание законодательства Российской Федерации, 2003, № 2, ст. 164);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6) статью 25 Федерального закона от 30 июня 2003 года №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государственного управления" (Собрание законодательства Российской Федерации, 2003, № 27, ст. 2700);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7) статью 3 Федерального закона от 11 ноября 2003 года № 141-ФЗ "О внесении изменений и дополнений в некоторые законодательные акты Российской Федерации" (Собрание законодательства Российской Федерации, 2003, № 46, ст. 4437);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8) статью 84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организации местного самоуправления в Российской Федерации" (Собрание законодательства Российской Федерации, 2004, № 35, ст. 3607);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9) пункт 21 статьи 17 Федерального закона от 29 декабря 2004 года №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№ 1, ст. 25);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10) статью 8 Федерального закона от 7 марта 2005 года № 15-ФЗ "О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</w:t>
      </w: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Федерации" (Собрание законодательства Российской Федерации, 2005, № 10, ст. 763);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11) статью 7 Федерального закона от 18 июля 2006 года № 121-ФЗ "О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миграции" (Собрание законодательства Российской Федерации, 2006, № 31, ст. 3420);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12) статью 5 Федерального закона от 27 июля 2006 года № 153-ФЗ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терроризма" и Федерального закона "О противодействии терроризму" (Собрание законодательства Российской Федерации, 2006, № 31, ст. 3452);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13) статью 28 Федерального закона от 26 июня 2007 года №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№ 27, ст. 3213);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14) статью 3 Федерального закона от 30 октября 2007 года № 241-ФЗ "О внесении изменений в отдельные законодательные акты Российской Федерации в связи с принятием Федерального закона "О внесении изменений в Закон Российской Федерации "О милиции" и признании утратившими силу отдельных положений Федерального закона "О внесении изменений и дополнений в Закон РСФСР "О милиции" (Собрание законодательства Российской Федерации, 2007, № 45, ст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. 5418);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15) Федеральный закон от 8 апреля 2008 года № 47-ФЗ "О внесении изменения в статью 44 Федерального закона "О внутренних войсках Министерства внутренних дел Российской Федерации" (Собрание законодательства Российской Федерации, 2008, № 15, ст. 1448);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16) абзацы сорок второй - сорок девятый пункта 12, подпункт "а" пункта 17, абзац второй подпункта "в" пункта 20 статьи 2 Федерального закона от 22 декабря 2008 года № 272-ФЗ "О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деятельности" (Собрание законодательства Российской Федерации, 2008, № 52, ст. 6227);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17) статью 9 Федерального закона от 25 ноября 2009 года №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№ 48, ст. 5717);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18) подпункт "б" пункта 9 статьи 1 Федерального закона от 31 мая 2010 года № 111-ФЗ "О внесении изменений в Федеральный закон "Об оружии" (Собрание законодательства Российской Федерации, 2010, № 23, ст. 2793);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19) статью 2 Федерального закона от 23 декабря 2010 года № 377-ФЗ "О внесении изменений в отдельные законодательные акты Российской Федерации" (Собрание законодательства Российской Федерации, 2010, № 52, ст. 6992);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20) подпункт "а" пункта 12 статьи 1 Федерального закона от 28 декабря 2010 года № 398-ФЗ "О внесении изменений в отдельные законодательные акты Российской Федерации по вопросу усиления контроля в сфере оборота гражданского оружия" (Собрание законодательства Российской Федерации, 2010, № 1, ст. 10);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21) статью 14 Федерального закона от 7 февраля 2011 года № 4-ФЗ "О внесении изменений в отдельные законодательные акты Российской Федерации в связи с принятием Федерального закона "О полиции" (Собрание законодательства Российской Федерации, 2011, № 7, ст. 901);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22) статью 2 и часть 2 (в части применения статьи 131 Федерального закона от 6 февраля 1997 года № 27-ФЗ "О внутренних войсках Министерства внутренних дел Российской Федерации") статьи 4 Федерального закона от 5 апреля 2011 года № 46-ФЗ "О внесении изменений в отдельные законодательные акты Российской Федерации" (Собрание законодательства Российской Федерации, 2011, № 15, ст. 2019);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23) абзацы четвертый и пятый подпункта "г" пункта 7 Федерального закона от 3 июня 2011 года № 116-ФЗ "О внесении изменений в Закон Российской Федерации "О Государственной границе Российской Федерации" (Собрание законодательства Российской Федерации, 2011, № 23, ст. 3256);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24) подпункты "</w:t>
      </w:r>
      <w:proofErr w:type="spell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" и "ж" пункта 5 статьи 4 Федерального закона от 6 декабря 2011 года № 409-ФЗ "О внесении изменений в отдельные законодательные акты Российской Федерации" (Собрание законодательства Российской Федерации, 2011, № 50, ст. 7351);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25) абзац пятый статьи 8 Федерального закона от 10 июля 2012 года № 113-ФЗ "О внесении изменений в Федеральный закон "Об оружии" (Собрание законодательства Российской Федерации, 2012, № 29, ст. 3993);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26) статью 1 Федерального закона от 4 марта 2013 года № 18-ФЗ "О внесении изменений в статью 15 Федерального закона "О внутренних войсках Министерства внутренних дел Российской Федерации" и Федеральный закон "О воинской обязанности и военной службе" (Собрание законодательства Российской Федерации, 2013, № 9, ст. 870);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27) статью 46 Федерального закона от 2 июля 2013 года №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(Собрание законодательства Российской Федерации, 2013, № 27, ст. 3477);</w:t>
      </w:r>
      <w:proofErr w:type="gramEnd"/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28) статью 1 Федерального закона от 3 февраля 2014 года № 8-ФЗ "О внесении изменений в статью 12 Федерального закона "О полиции" и статью 28.3 Кодекса Российской Федерации об административных правонарушениях" (Собрание законодательства Российской Федерации, 2014, № 6, ст. 559);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29) Федеральный закон от 30 декабря 2015 года № 449-ФЗ "О внесении изменений в Федеральный закон "О внутренних войсках Министерства внутренних дел Российской Федерации" (Собрание законодательства Российской Федерации, 2016, № 1, ст. 69).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873FB8">
        <w:rPr>
          <w:rFonts w:eastAsia="Times New Roman" w:cs="Liberation Serif"/>
          <w:b/>
          <w:kern w:val="0"/>
          <w:szCs w:val="28"/>
          <w:lang w:eastAsia="ru-RU"/>
        </w:rPr>
        <w:t>Статья 44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Распространить на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иждивении, положения частей 3 - 10 статьи 43 и части 6 статьи 46 Федерального закона от 7 февраля 2011 года № 3-ФЗ "О полиции", Федерального закона от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19 июля 2011 года №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Федерального закона от 30 ноября 2011 года № 342-ФЗ "О службе в органах внутренних дел Российской Федерации и внесении изменений в отдельные законодательные акты Российской Федерации" (за исключением положений части 4 статьи 10, пункта 21 части 1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, частей 2 и 3 статьи 11, части 2 статьи 12, части 3 статьи 13, статьи 76 указанного Федерального закона).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Наделить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правами и полномочиями, установленными для руководителя федерального органа исполнительной власти, уполномоченного в сфере внутренних дел, при решении вопросов прохождения службы лицами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имеющими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специальные звания и проходящими службу в указанном федеральном органе исполнительной власти, и предоставления им социальных гарантий.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3.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Лица, имеющие специальные звания, переведенные в Федеральную службу войск национальной гвардии Российской Федерации из органов внутренних дел, могут быть приняты на военную службу в войска национальной гвардии Российской Федерации и с ними может быть заключен контракт о прохождении военной службы при условии, что эти лица соответствуют требованиям, предъявляемым к гражданам, поступающим на военную службу по контракту, и не достигли возраста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1) 50 лет - лица, имеющие специальное звание до подполковника полиции;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2) 55 лет - лица, имеющие специальное звание полковника полиции;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3) 60 лет - лица, имеющие специальные звания высшего начальствующего состава.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4. Лицам, указанным в части 3 настоящей статьи, при поступлении на военную службу по контракту в войска национальной гвардии Российской Федерации: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1) присваиваются воинские звания, соответствующие специальным званиям;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2) сроки пребывания в специальных званиях засчитываются при присвоении очередных воинских званий;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3) выслуга лет в органах внутренних дел засчитывается в выслугу лет для назначения пенсии, выплаты денежного довольствия и предоставления иных мер социальной поддержки;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4) сохраняются периоды и сроки предоставления основных и дополнительных отпусков, расчетные периоды для исчисления пособий и компенсаций, исчисленные во время службы в органах внутренних дел.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5. Сотрудникам органов внутренних дел, федеральным государственным гражданским служащим и работникам при переводе из органов внутренних дел Российской Федерации в Федеральную службу войск национальной гвардии Российской Федерации единовременное пособие не выплачивается.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6. Удостоверение частного охранника, лицензии на осуществление частной охранной деятельности, выданные до дня вступления в силу настоящего Федерального закона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или его территориальными органами, признаются действительными до окончания срока их действия.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7. Разрешения, лицензии, заключения, касающиеся оборота оружия и патронов к нему, выданные до дня вступления в силу настоящего Федерального </w:t>
      </w: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закона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или его территориальными органами, признаются действительными до окончания срока их действия.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8.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До утверждения в установленном порядке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форм лицензий, разрешений, удостоверений частного охранника, приложений к ним, предусмотренных законодательством Российской Федерации об оружии и о частной</w:t>
      </w:r>
      <w:proofErr w:type="gram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охранной деятельности, и до их изготовления используются бланки указанных документов, формы которых утверждены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873FB8">
        <w:rPr>
          <w:rFonts w:eastAsia="Times New Roman" w:cs="Liberation Serif"/>
          <w:b/>
          <w:kern w:val="0"/>
          <w:szCs w:val="28"/>
          <w:lang w:eastAsia="ru-RU"/>
        </w:rPr>
        <w:t>Статья 45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1. Настоящий Федеральный закон вступает в силу со дня его официального опубликования, за исключением подпункта "</w:t>
      </w:r>
      <w:proofErr w:type="spell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 пункта 2 статьи </w:t>
      </w:r>
      <w:hyperlink r:id="rId7" w:anchor="i18829" w:tooltip="Статья 36" w:history="1">
        <w:r w:rsidRPr="00873FB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36</w:t>
        </w:r>
      </w:hyperlink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2. Подпункт "</w:t>
      </w:r>
      <w:proofErr w:type="spell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" пункта 2 статьи </w:t>
      </w:r>
      <w:hyperlink r:id="rId8" w:anchor="i18829" w:tooltip="Статья 36" w:history="1">
        <w:r w:rsidRPr="00873FB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36</w:t>
        </w:r>
      </w:hyperlink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 вступает в силу с 1 января 2018 года.</w:t>
      </w:r>
    </w:p>
    <w:p w:rsidR="00873FB8" w:rsidRPr="00873FB8" w:rsidRDefault="00873FB8" w:rsidP="00873FB8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 xml:space="preserve">3. </w:t>
      </w:r>
      <w:proofErr w:type="gramStart"/>
      <w:r w:rsidRPr="00873FB8">
        <w:rPr>
          <w:rFonts w:eastAsia="Times New Roman" w:cs="Liberation Serif"/>
          <w:bCs w:val="0"/>
          <w:kern w:val="0"/>
          <w:szCs w:val="28"/>
          <w:lang w:eastAsia="ru-RU"/>
        </w:rPr>
        <w:t>Действие положений Закона Российской Федерации от 12 февраля 1993 года №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(в редакции настоящего Федерального закона) распространяется на правоотношения, возникшие с 5 апреля 2016 года.</w:t>
      </w:r>
      <w:proofErr w:type="gramEnd"/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00"/>
        <w:gridCol w:w="6539"/>
      </w:tblGrid>
      <w:tr w:rsidR="00873FB8" w:rsidRPr="00873FB8" w:rsidTr="00873FB8">
        <w:trPr>
          <w:tblCellSpacing w:w="0" w:type="dxa"/>
        </w:trPr>
        <w:tc>
          <w:tcPr>
            <w:tcW w:w="3100" w:type="dxa"/>
            <w:hideMark/>
          </w:tcPr>
          <w:p w:rsidR="00873FB8" w:rsidRPr="00873FB8" w:rsidRDefault="00873FB8" w:rsidP="00873FB8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873FB8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6539" w:type="dxa"/>
            <w:vAlign w:val="bottom"/>
            <w:hideMark/>
          </w:tcPr>
          <w:p w:rsidR="00873FB8" w:rsidRPr="00873FB8" w:rsidRDefault="00873FB8" w:rsidP="00873FB8">
            <w:pPr>
              <w:spacing w:before="100" w:beforeAutospacing="1" w:after="100" w:afterAutospacing="1" w:line="240" w:lineRule="auto"/>
              <w:jc w:val="right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873FB8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В. Путин</w:t>
            </w:r>
          </w:p>
        </w:tc>
      </w:tr>
      <w:tr w:rsidR="00873FB8" w:rsidRPr="00873FB8" w:rsidTr="00873FB8">
        <w:trPr>
          <w:tblCellSpacing w:w="0" w:type="dxa"/>
        </w:trPr>
        <w:tc>
          <w:tcPr>
            <w:tcW w:w="3100" w:type="dxa"/>
            <w:hideMark/>
          </w:tcPr>
          <w:p w:rsidR="00873FB8" w:rsidRPr="00873FB8" w:rsidRDefault="00873FB8" w:rsidP="00873FB8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6539" w:type="dxa"/>
            <w:vAlign w:val="bottom"/>
            <w:hideMark/>
          </w:tcPr>
          <w:p w:rsidR="00873FB8" w:rsidRPr="00873FB8" w:rsidRDefault="00873FB8" w:rsidP="00873FB8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</w:tr>
      <w:tr w:rsidR="00873FB8" w:rsidRPr="00873FB8" w:rsidTr="00873FB8">
        <w:trPr>
          <w:tblCellSpacing w:w="0" w:type="dxa"/>
        </w:trPr>
        <w:tc>
          <w:tcPr>
            <w:tcW w:w="3100" w:type="dxa"/>
            <w:hideMark/>
          </w:tcPr>
          <w:p w:rsidR="00873FB8" w:rsidRPr="00873FB8" w:rsidRDefault="00873FB8" w:rsidP="00873FB8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873FB8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Москва, Кремль</w:t>
            </w:r>
          </w:p>
        </w:tc>
        <w:tc>
          <w:tcPr>
            <w:tcW w:w="6539" w:type="dxa"/>
            <w:vAlign w:val="bottom"/>
            <w:hideMark/>
          </w:tcPr>
          <w:p w:rsidR="00873FB8" w:rsidRPr="00873FB8" w:rsidRDefault="00873FB8" w:rsidP="00873FB8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</w:tr>
      <w:tr w:rsidR="00873FB8" w:rsidRPr="00873FB8" w:rsidTr="00873FB8">
        <w:trPr>
          <w:tblCellSpacing w:w="0" w:type="dxa"/>
        </w:trPr>
        <w:tc>
          <w:tcPr>
            <w:tcW w:w="3100" w:type="dxa"/>
            <w:hideMark/>
          </w:tcPr>
          <w:p w:rsidR="00873FB8" w:rsidRPr="00873FB8" w:rsidRDefault="00873FB8" w:rsidP="00873FB8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873FB8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 июля 2016 года</w:t>
            </w:r>
          </w:p>
        </w:tc>
        <w:tc>
          <w:tcPr>
            <w:tcW w:w="6539" w:type="dxa"/>
            <w:vAlign w:val="bottom"/>
            <w:hideMark/>
          </w:tcPr>
          <w:p w:rsidR="00873FB8" w:rsidRPr="00873FB8" w:rsidRDefault="00873FB8" w:rsidP="00873FB8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</w:tr>
      <w:tr w:rsidR="00873FB8" w:rsidRPr="00873FB8" w:rsidTr="00873FB8">
        <w:trPr>
          <w:tblCellSpacing w:w="0" w:type="dxa"/>
        </w:trPr>
        <w:tc>
          <w:tcPr>
            <w:tcW w:w="3100" w:type="dxa"/>
            <w:hideMark/>
          </w:tcPr>
          <w:p w:rsidR="00873FB8" w:rsidRPr="00873FB8" w:rsidRDefault="00873FB8" w:rsidP="00873FB8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873FB8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№ 227-ФЗ</w:t>
            </w:r>
          </w:p>
        </w:tc>
        <w:tc>
          <w:tcPr>
            <w:tcW w:w="6539" w:type="dxa"/>
            <w:vAlign w:val="center"/>
            <w:hideMark/>
          </w:tcPr>
          <w:p w:rsidR="00873FB8" w:rsidRPr="00873FB8" w:rsidRDefault="00873FB8" w:rsidP="00873FB8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</w:tr>
    </w:tbl>
    <w:p w:rsidR="00AD6881" w:rsidRDefault="00C42DD5"/>
    <w:sectPr w:rsidR="00AD6881" w:rsidSect="0050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D5" w:rsidRDefault="00C42DD5" w:rsidP="00505D43">
      <w:pPr>
        <w:spacing w:after="0" w:line="240" w:lineRule="auto"/>
      </w:pPr>
      <w:r>
        <w:separator/>
      </w:r>
    </w:p>
  </w:endnote>
  <w:endnote w:type="continuationSeparator" w:id="0">
    <w:p w:rsidR="00C42DD5" w:rsidRDefault="00C42DD5" w:rsidP="0050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43" w:rsidRDefault="00505D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43" w:rsidRDefault="00505D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43" w:rsidRDefault="00505D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D5" w:rsidRDefault="00C42DD5" w:rsidP="00505D43">
      <w:pPr>
        <w:spacing w:after="0" w:line="240" w:lineRule="auto"/>
      </w:pPr>
      <w:r>
        <w:separator/>
      </w:r>
    </w:p>
  </w:footnote>
  <w:footnote w:type="continuationSeparator" w:id="0">
    <w:p w:rsidR="00C42DD5" w:rsidRDefault="00C42DD5" w:rsidP="0050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43" w:rsidRDefault="00505D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55"/>
      <w:docPartObj>
        <w:docPartGallery w:val="Page Numbers (Top of Page)"/>
        <w:docPartUnique/>
      </w:docPartObj>
    </w:sdtPr>
    <w:sdtContent>
      <w:p w:rsidR="00505D43" w:rsidRDefault="00505D43">
        <w:pPr>
          <w:pStyle w:val="a4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505D43" w:rsidRDefault="00505D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43" w:rsidRDefault="00505D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FB8"/>
    <w:rsid w:val="000914B7"/>
    <w:rsid w:val="000D7150"/>
    <w:rsid w:val="0042794E"/>
    <w:rsid w:val="00505D43"/>
    <w:rsid w:val="006D77E3"/>
    <w:rsid w:val="00873FB8"/>
    <w:rsid w:val="00BD72D6"/>
    <w:rsid w:val="00C4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2">
    <w:name w:val="heading 2"/>
    <w:basedOn w:val="a"/>
    <w:link w:val="20"/>
    <w:uiPriority w:val="9"/>
    <w:qFormat/>
    <w:rsid w:val="00873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FB8"/>
    <w:rPr>
      <w:rFonts w:ascii="Times New Roman" w:eastAsia="Times New Roman" w:hAnsi="Times New Roman"/>
      <w:b/>
      <w:kern w:val="0"/>
      <w:sz w:val="36"/>
      <w:lang w:eastAsia="ru-RU"/>
    </w:rPr>
  </w:style>
  <w:style w:type="paragraph" w:customStyle="1" w:styleId="1460">
    <w:name w:val="1460"/>
    <w:basedOn w:val="a"/>
    <w:rsid w:val="00873FB8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1400">
    <w:name w:val="1400"/>
    <w:basedOn w:val="a"/>
    <w:rsid w:val="00873FB8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F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D43"/>
  </w:style>
  <w:style w:type="paragraph" w:styleId="a6">
    <w:name w:val="footer"/>
    <w:basedOn w:val="a"/>
    <w:link w:val="a7"/>
    <w:uiPriority w:val="99"/>
    <w:semiHidden/>
    <w:unhideWhenUsed/>
    <w:rsid w:val="0050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2/0/4294804/4294804686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ocplan.ru/Data2/0/4294804/4294804686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plan.ru/Data2/1/4293750/4293750616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2019-04-11T04:08:00Z</dcterms:created>
  <dcterms:modified xsi:type="dcterms:W3CDTF">2019-04-11T04:11:00Z</dcterms:modified>
</cp:coreProperties>
</file>